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CF6292" w:rsidRDefault="00CF6292" w:rsidP="00CF6292">
      <w:pPr>
        <w:widowControl/>
        <w:ind w:left="426" w:hanging="426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CF6292">
        <w:rPr>
          <w:b/>
          <w:color w:val="000000"/>
          <w:sz w:val="23"/>
          <w:szCs w:val="23"/>
        </w:rPr>
        <w:t>Ограничение/обременение на земельный участок:</w:t>
      </w:r>
      <w:r>
        <w:rPr>
          <w:b/>
          <w:color w:val="000000"/>
          <w:sz w:val="23"/>
          <w:szCs w:val="23"/>
        </w:rPr>
        <w:t xml:space="preserve"> </w:t>
      </w:r>
    </w:p>
    <w:p w:rsidR="006256B1" w:rsidRPr="006256B1" w:rsidRDefault="00F72634" w:rsidP="006256B1">
      <w:pPr>
        <w:widowControl/>
        <w:ind w:left="426" w:hanging="426"/>
        <w:jc w:val="both"/>
        <w:rPr>
          <w:b/>
          <w:color w:val="000000"/>
          <w:sz w:val="24"/>
          <w:szCs w:val="24"/>
          <w:u w:val="single"/>
          <w:lang w:eastAsia="en-US"/>
        </w:rPr>
      </w:pPr>
      <w:r>
        <w:rPr>
          <w:b/>
          <w:color w:val="000000"/>
          <w:sz w:val="23"/>
          <w:szCs w:val="23"/>
        </w:rPr>
        <w:t>1.</w:t>
      </w:r>
      <w:r w:rsidR="006256B1">
        <w:rPr>
          <w:b/>
          <w:color w:val="000000"/>
          <w:sz w:val="23"/>
          <w:szCs w:val="23"/>
        </w:rPr>
        <w:t xml:space="preserve"> </w:t>
      </w:r>
      <w:r w:rsidR="006256B1" w:rsidRPr="006256B1">
        <w:rPr>
          <w:b/>
          <w:color w:val="000000"/>
          <w:sz w:val="24"/>
          <w:szCs w:val="24"/>
          <w:u w:val="single"/>
          <w:lang w:eastAsia="en-US"/>
        </w:rPr>
        <w:t>Весь земельный участок находится в охранной зоне сооружения – линии электропередач – 35 кВ 1-цепная Город – Таганай -1. Реестровый номер границы: 74:25-6.580.</w:t>
      </w:r>
    </w:p>
    <w:p w:rsidR="006256B1" w:rsidRPr="006256B1" w:rsidRDefault="006256B1" w:rsidP="006256B1">
      <w:pPr>
        <w:widowControl/>
        <w:ind w:left="426" w:hanging="426"/>
        <w:jc w:val="both"/>
        <w:rPr>
          <w:b/>
          <w:color w:val="000000"/>
          <w:sz w:val="24"/>
          <w:szCs w:val="24"/>
          <w:u w:val="single"/>
          <w:lang w:eastAsia="en-US"/>
        </w:rPr>
      </w:pPr>
      <w:r>
        <w:rPr>
          <w:b/>
          <w:color w:val="000000"/>
          <w:sz w:val="24"/>
          <w:szCs w:val="24"/>
          <w:u w:val="single"/>
          <w:lang w:eastAsia="en-US"/>
        </w:rPr>
        <w:t xml:space="preserve">2. </w:t>
      </w:r>
      <w:r w:rsidRPr="006256B1">
        <w:rPr>
          <w:b/>
          <w:color w:val="000000"/>
          <w:sz w:val="24"/>
          <w:szCs w:val="24"/>
          <w:u w:val="single"/>
          <w:lang w:eastAsia="en-US"/>
        </w:rPr>
        <w:t>Весь земельный участок находится в охранной зоне ВЛ-0,4 кВ ул. 11 Закаменская №4-26 от ТП№44; Реестровый номер границы: 74:25-6.46</w:t>
      </w:r>
    </w:p>
    <w:p w:rsidR="009767BD" w:rsidRDefault="009767BD" w:rsidP="009767BD">
      <w:pPr>
        <w:widowControl/>
        <w:ind w:left="426" w:hanging="426"/>
        <w:jc w:val="both"/>
        <w:rPr>
          <w:b/>
          <w:color w:val="000000"/>
          <w:sz w:val="24"/>
          <w:szCs w:val="24"/>
          <w:u w:val="single"/>
          <w:lang w:eastAsia="en-US"/>
        </w:rPr>
      </w:pPr>
      <w:r>
        <w:rPr>
          <w:b/>
          <w:color w:val="000000"/>
          <w:sz w:val="24"/>
          <w:szCs w:val="24"/>
          <w:u w:val="single"/>
          <w:lang w:eastAsia="en-US"/>
        </w:rPr>
        <w:t xml:space="preserve">3. </w:t>
      </w:r>
      <w:r w:rsidR="006256B1" w:rsidRPr="006256B1">
        <w:rPr>
          <w:b/>
          <w:color w:val="000000"/>
          <w:sz w:val="24"/>
          <w:szCs w:val="24"/>
          <w:u w:val="single"/>
          <w:lang w:eastAsia="en-US"/>
        </w:rPr>
        <w:t>В отношении земельного участка установлен публичный сервитут. Реестровый номер границы: 74:25-6.1782</w:t>
      </w:r>
    </w:p>
    <w:p w:rsidR="009767BD" w:rsidRDefault="009767BD" w:rsidP="009767BD">
      <w:pPr>
        <w:widowControl/>
        <w:ind w:left="426" w:hanging="426"/>
        <w:jc w:val="both"/>
        <w:rPr>
          <w:b/>
          <w:color w:val="000000"/>
          <w:sz w:val="24"/>
          <w:szCs w:val="24"/>
          <w:u w:val="single"/>
          <w:lang w:eastAsia="en-US"/>
        </w:rPr>
      </w:pPr>
    </w:p>
    <w:p w:rsidR="009767BD" w:rsidRPr="009767BD" w:rsidRDefault="009767BD" w:rsidP="009767BD">
      <w:pPr>
        <w:widowControl/>
        <w:ind w:left="426" w:hanging="426"/>
        <w:jc w:val="both"/>
        <w:rPr>
          <w:b/>
          <w:color w:val="000000"/>
          <w:sz w:val="24"/>
          <w:szCs w:val="24"/>
          <w:u w:val="single"/>
          <w:lang w:eastAsia="en-US"/>
        </w:rPr>
      </w:pP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lastRenderedPageBreak/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256B1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767BD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CF6292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2634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585CA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2024-12-13T05:04:00Z</dcterms:created>
  <dcterms:modified xsi:type="dcterms:W3CDTF">2024-12-13T05:04:00Z</dcterms:modified>
</cp:coreProperties>
</file>